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6468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附件1：</w:t>
      </w:r>
    </w:p>
    <w:p w14:paraId="6EA7FC77">
      <w:pPr>
        <w:pStyle w:val="2"/>
        <w:spacing w:line="360" w:lineRule="auto"/>
        <w:rPr>
          <w:rFonts w:hint="eastAsia"/>
        </w:rPr>
      </w:pPr>
      <w:bookmarkStart w:id="0" w:name="_GoBack"/>
      <w:r>
        <w:t>复试资格审查材料清单</w:t>
      </w:r>
    </w:p>
    <w:bookmarkEnd w:id="0"/>
    <w:p w14:paraId="3D8863AB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所有接收到我校复试通知的考生，均需在接收到复试通知后提交以下资格审查材料，在规定时间内提交至学院指定邮箱，并在复试报到时交验相关材料原件。具体材料需求如下。</w:t>
      </w:r>
    </w:p>
    <w:p w14:paraId="1A7A1970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1.初试准考证（原件丢失者可在研招网下载）。</w:t>
      </w:r>
    </w:p>
    <w:p w14:paraId="3EF4A6C2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2.本人填写并签名的《诚信复试承诺书》。</w:t>
      </w:r>
    </w:p>
    <w:p w14:paraId="3914696E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3.本人有效身份证（正反面在一张a4纸上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上下对齐</w:t>
      </w:r>
      <w:r>
        <w:rPr>
          <w:sz w:val="28"/>
          <w:szCs w:val="32"/>
        </w:rPr>
        <w:t>）。</w:t>
      </w:r>
    </w:p>
    <w:p w14:paraId="07551CC0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4.应届本科生提供就读高校相关管理部门颁发并注册完整的学生证、《教育部学籍在线验证报告》（有效期截止为202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年5月30日）；往届本科生提供毕业证、学位证、《教育部学历证书电子注册备案表》；同等学力考生提供大专毕业证书或本科结业证书及《教育部学历证书电子注册备案表》；成人高校应届本科毕业生提供在学证明、《教育部学籍在线验证报告》(有效期截止为202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年5月30日)；国（境）外获得学历、学位的须出示由教育部留学服务中心</w:t>
      </w:r>
      <w:r>
        <w:rPr>
          <w:sz w:val="28"/>
          <w:szCs w:val="32"/>
        </w:rPr>
        <w:t>出具的国外学历学位认证书，获得学历、学位时间以认证书上认定的时间为准。</w:t>
      </w:r>
    </w:p>
    <w:p w14:paraId="7418439E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5.《</w:t>
      </w:r>
      <w:r>
        <w:rPr>
          <w:rFonts w:hint="eastAsia"/>
          <w:sz w:val="28"/>
          <w:szCs w:val="32"/>
        </w:rPr>
        <w:t>海南热带海洋学院2026年硕士研究生招生思想政治素质和品德考核表</w:t>
      </w:r>
      <w:r>
        <w:rPr>
          <w:sz w:val="28"/>
          <w:szCs w:val="32"/>
        </w:rPr>
        <w:t>》。</w:t>
      </w:r>
    </w:p>
    <w:p w14:paraId="44FF1D58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6.申请享受初试加分政策的考生，交验相关证明原件。具体加分资格及证件如下：</w:t>
      </w:r>
    </w:p>
    <w:p w14:paraId="7A08CCC5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3年内报名参加全国硕士研究生招生考试的，享受初试总分加10分，同等条件下优先录取。</w:t>
      </w:r>
    </w:p>
    <w:p w14:paraId="740D56D7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符合以上条件的考生需提供有效年限内的、相关部门签章完整项目书、合同（协议）、</w:t>
      </w:r>
      <w:r>
        <w:rPr>
          <w:rFonts w:hint="eastAsia"/>
          <w:sz w:val="28"/>
          <w:szCs w:val="32"/>
          <w:lang w:val="en-US" w:eastAsia="zh-CN"/>
        </w:rPr>
        <w:t>服务</w:t>
      </w:r>
      <w:r>
        <w:rPr>
          <w:sz w:val="28"/>
          <w:szCs w:val="32"/>
        </w:rPr>
        <w:t>期满考核表等。</w:t>
      </w:r>
    </w:p>
    <w:p w14:paraId="292CEA1C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（2）退役大学生士兵达到报考条件后，3年内参加全国硕士研究生招生考试的考生，初试总分加10分，同等条件下优先录取。需提供有效年限内的《入伍批准书》与《退出现役证》。</w:t>
      </w:r>
    </w:p>
    <w:p w14:paraId="608FF9BF">
      <w:r>
        <w:rPr>
          <w:sz w:val="28"/>
          <w:szCs w:val="32"/>
        </w:rPr>
        <w:t>7.初试时提示“学历（学籍）校验结果”不通过的考生须提交相应的证明材料。</w:t>
      </w:r>
      <w:r>
        <w:rPr>
          <w:sz w:val="28"/>
          <w:szCs w:val="32"/>
        </w:rPr>
        <w:cr/>
      </w:r>
      <w:r>
        <w:rPr>
          <w:sz w:val="28"/>
          <w:szCs w:val="32"/>
        </w:rPr>
        <w:t>备注：上述材料按清单顺序清晰扫描成PDF文件，材料提交后一律不予退还，材料中所有涉及的原件，入学报到时需另行交验。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A05C7"/>
    <w:rsid w:val="72A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2026-03-25T11:11:00Z</dcterms:created>
  <dc:creator>@@@</dc:creator>
  <cp:lastModifiedBy>@@@</cp:lastModifiedBy>
  <dcterms:modified xsi:type="dcterms:W3CDTF">2026-03-25T11:11:24Z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9FA7C83493BC4566BB0E6BD21204A767_11</vt:lpwstr>
  </property>
  <property fmtid="{D5CDD505-2E9C-101B-9397-08002B2CF9AE}" pid="4" name="KSOTemplateDocerSaveRecord">
    <vt:lpwstr>eyJoZGlkIjoiYzZkNzQ4ZWFiZmQ4NTRhOWRkZTk3YTMwMjlmMmZhYmUiLCJ1c2VySWQiOiI5ODI5ODIzMzUifQ==</vt:lpwstr>
  </property>
</Properties>
</file>